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B02" w:rsidRDefault="008353B3" w:rsidP="00DB0AA5">
      <w:pPr>
        <w:shd w:val="clear" w:color="auto" w:fill="FFFFFF"/>
        <w:spacing w:line="408" w:lineRule="atLeast"/>
        <w:jc w:val="center"/>
        <w:outlineLvl w:val="0"/>
        <w:rPr>
          <w:rFonts w:ascii="Arial" w:eastAsia="Times New Roman" w:hAnsi="Arial" w:cs="Arial"/>
          <w:b/>
          <w:bCs/>
          <w:color w:val="0000FF"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FF"/>
          <w:kern w:val="36"/>
          <w:sz w:val="30"/>
          <w:szCs w:val="30"/>
          <w:lang w:eastAsia="ru-RU"/>
        </w:rPr>
        <w:drawing>
          <wp:inline distT="0" distB="0" distL="0" distR="0">
            <wp:extent cx="790575" cy="875279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229" cy="8771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0AA5" w:rsidRPr="003C5B02" w:rsidRDefault="00DB0AA5" w:rsidP="003C5B02">
      <w:pPr>
        <w:shd w:val="clear" w:color="auto" w:fill="FFFFFF"/>
        <w:spacing w:after="0" w:line="40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40"/>
          <w:szCs w:val="40"/>
          <w:lang w:eastAsia="ru-RU"/>
        </w:rPr>
      </w:pPr>
      <w:r w:rsidRPr="003C5B02">
        <w:rPr>
          <w:rFonts w:ascii="Times New Roman" w:eastAsia="Times New Roman" w:hAnsi="Times New Roman" w:cs="Times New Roman"/>
          <w:b/>
          <w:bCs/>
          <w:color w:val="7030A0"/>
          <w:kern w:val="36"/>
          <w:sz w:val="40"/>
          <w:szCs w:val="40"/>
          <w:lang w:eastAsia="ru-RU"/>
        </w:rPr>
        <w:t>Первичная профсоюзная организация</w:t>
      </w:r>
    </w:p>
    <w:p w:rsidR="00DB0AA5" w:rsidRDefault="00DB0AA5" w:rsidP="003C5B02">
      <w:pPr>
        <w:shd w:val="clear" w:color="auto" w:fill="FFFFFF"/>
        <w:spacing w:after="0" w:line="40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40"/>
          <w:szCs w:val="40"/>
          <w:lang w:eastAsia="ru-RU"/>
        </w:rPr>
      </w:pPr>
      <w:r w:rsidRPr="003C5B02">
        <w:rPr>
          <w:rFonts w:ascii="Times New Roman" w:eastAsia="Times New Roman" w:hAnsi="Times New Roman" w:cs="Times New Roman"/>
          <w:b/>
          <w:bCs/>
          <w:color w:val="7030A0"/>
          <w:kern w:val="36"/>
          <w:sz w:val="40"/>
          <w:szCs w:val="40"/>
          <w:lang w:eastAsia="ru-RU"/>
        </w:rPr>
        <w:t xml:space="preserve"> МБДОУ</w:t>
      </w:r>
      <w:r w:rsidR="00F27CA8">
        <w:rPr>
          <w:rFonts w:ascii="Times New Roman" w:eastAsia="Times New Roman" w:hAnsi="Times New Roman" w:cs="Times New Roman"/>
          <w:b/>
          <w:bCs/>
          <w:color w:val="7030A0"/>
          <w:kern w:val="36"/>
          <w:sz w:val="40"/>
          <w:szCs w:val="40"/>
          <w:lang w:eastAsia="ru-RU"/>
        </w:rPr>
        <w:t xml:space="preserve"> </w:t>
      </w:r>
      <w:r w:rsidR="008353B3">
        <w:rPr>
          <w:rFonts w:ascii="Times New Roman" w:eastAsia="Times New Roman" w:hAnsi="Times New Roman" w:cs="Times New Roman"/>
          <w:b/>
          <w:bCs/>
          <w:color w:val="7030A0"/>
          <w:kern w:val="36"/>
          <w:sz w:val="40"/>
          <w:szCs w:val="40"/>
          <w:lang w:eastAsia="ru-RU"/>
        </w:rPr>
        <w:t xml:space="preserve">Быстрогорский </w:t>
      </w:r>
      <w:proofErr w:type="spellStart"/>
      <w:r w:rsidR="003C5B02">
        <w:rPr>
          <w:rFonts w:ascii="Times New Roman" w:eastAsia="Times New Roman" w:hAnsi="Times New Roman" w:cs="Times New Roman"/>
          <w:b/>
          <w:bCs/>
          <w:color w:val="7030A0"/>
          <w:kern w:val="36"/>
          <w:sz w:val="40"/>
          <w:szCs w:val="40"/>
          <w:lang w:eastAsia="ru-RU"/>
        </w:rPr>
        <w:t>д</w:t>
      </w:r>
      <w:proofErr w:type="spellEnd"/>
      <w:r w:rsidR="003C5B02">
        <w:rPr>
          <w:rFonts w:ascii="Times New Roman" w:eastAsia="Times New Roman" w:hAnsi="Times New Roman" w:cs="Times New Roman"/>
          <w:b/>
          <w:bCs/>
          <w:color w:val="7030A0"/>
          <w:kern w:val="36"/>
          <w:sz w:val="40"/>
          <w:szCs w:val="40"/>
          <w:lang w:eastAsia="ru-RU"/>
        </w:rPr>
        <w:t>/с «</w:t>
      </w:r>
      <w:r w:rsidR="008353B3">
        <w:rPr>
          <w:rFonts w:ascii="Times New Roman" w:eastAsia="Times New Roman" w:hAnsi="Times New Roman" w:cs="Times New Roman"/>
          <w:b/>
          <w:bCs/>
          <w:color w:val="7030A0"/>
          <w:kern w:val="36"/>
          <w:sz w:val="40"/>
          <w:szCs w:val="40"/>
          <w:lang w:eastAsia="ru-RU"/>
        </w:rPr>
        <w:t>КОЛОБОК</w:t>
      </w:r>
      <w:r w:rsidR="003C5B02">
        <w:rPr>
          <w:rFonts w:ascii="Times New Roman" w:eastAsia="Times New Roman" w:hAnsi="Times New Roman" w:cs="Times New Roman"/>
          <w:b/>
          <w:bCs/>
          <w:color w:val="7030A0"/>
          <w:kern w:val="36"/>
          <w:sz w:val="40"/>
          <w:szCs w:val="40"/>
          <w:lang w:eastAsia="ru-RU"/>
        </w:rPr>
        <w:t>»</w:t>
      </w:r>
      <w:bookmarkStart w:id="0" w:name="_GoBack"/>
      <w:bookmarkEnd w:id="0"/>
    </w:p>
    <w:p w:rsidR="003C5B02" w:rsidRPr="003C5B02" w:rsidRDefault="003C5B02" w:rsidP="003C5B02">
      <w:pPr>
        <w:shd w:val="clear" w:color="auto" w:fill="FFFFFF"/>
        <w:spacing w:after="0" w:line="40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40"/>
          <w:szCs w:val="40"/>
          <w:lang w:eastAsia="ru-RU"/>
        </w:rPr>
      </w:pPr>
    </w:p>
    <w:p w:rsidR="003C5B02" w:rsidRDefault="003C5B02" w:rsidP="00DB0AA5">
      <w:pPr>
        <w:shd w:val="clear" w:color="auto" w:fill="FFFFFF"/>
        <w:spacing w:after="0" w:line="268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lang w:eastAsia="ru-RU"/>
        </w:rPr>
      </w:pPr>
    </w:p>
    <w:p w:rsidR="00DB0AA5" w:rsidRPr="00DB0AA5" w:rsidRDefault="00DB0AA5" w:rsidP="00DB0AA5">
      <w:pPr>
        <w:shd w:val="clear" w:color="auto" w:fill="FFFFFF"/>
        <w:spacing w:after="0" w:line="268" w:lineRule="atLeast"/>
        <w:jc w:val="both"/>
        <w:rPr>
          <w:rFonts w:ascii="Times New Roman" w:eastAsia="Times New Roman" w:hAnsi="Times New Roman" w:cs="Times New Roman"/>
          <w:color w:val="666666"/>
          <w:sz w:val="28"/>
          <w:lang w:eastAsia="ru-RU"/>
        </w:rPr>
      </w:pPr>
      <w:r w:rsidRPr="00DB0AA5">
        <w:rPr>
          <w:rFonts w:ascii="Times New Roman" w:eastAsia="Times New Roman" w:hAnsi="Times New Roman" w:cs="Times New Roman"/>
          <w:bCs/>
          <w:color w:val="000000" w:themeColor="text1"/>
          <w:sz w:val="28"/>
          <w:lang w:eastAsia="ru-RU"/>
        </w:rPr>
        <w:t>Мы рады приветствовать вас на страничке нашей профсоюзной организации. Профсоюзная организация объединяет всех членов коллектива, участвует в повседневной жизни – буднях и праздниках, конкурсах и соревнованиях, бережет традиции детского сада</w:t>
      </w:r>
      <w:r w:rsidRPr="00DB0AA5">
        <w:rPr>
          <w:rFonts w:ascii="Times New Roman" w:eastAsia="Times New Roman" w:hAnsi="Times New Roman" w:cs="Times New Roman"/>
          <w:bCs/>
          <w:color w:val="666666"/>
          <w:sz w:val="28"/>
          <w:lang w:eastAsia="ru-RU"/>
        </w:rPr>
        <w:t>.</w:t>
      </w:r>
    </w:p>
    <w:p w:rsidR="003C5B02" w:rsidRDefault="008353B3" w:rsidP="00012870">
      <w:pPr>
        <w:jc w:val="center"/>
        <w:rPr>
          <w:rFonts w:ascii="Times New Roman" w:hAnsi="Times New Roman" w:cs="Times New Roman"/>
          <w:b/>
          <w:bCs/>
          <w:color w:val="0000FF"/>
          <w:sz w:val="36"/>
          <w:szCs w:val="28"/>
        </w:rPr>
      </w:pPr>
      <w:r w:rsidRPr="003C5B02">
        <w:rPr>
          <w:noProof/>
          <w:color w:val="7030A0"/>
          <w:lang w:eastAsia="ru-RU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7829550</wp:posOffset>
            </wp:positionH>
            <wp:positionV relativeFrom="paragraph">
              <wp:posOffset>177799</wp:posOffset>
            </wp:positionV>
            <wp:extent cx="4728322" cy="4714875"/>
            <wp:effectExtent l="0" t="0" r="0" b="0"/>
            <wp:wrapNone/>
            <wp:docPr id="15" name="Рисунок 15" descr="https://ds02.infourok.ru/uploads/ex/12f2/00083cc9-0bcc4f88/hello_html_m5f02c0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2.infourok.ru/uploads/ex/12f2/00083cc9-0bcc4f88/hello_html_m5f02c00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767" cy="4724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2870" w:rsidRPr="003C5B02" w:rsidRDefault="008353B3" w:rsidP="008353B3">
      <w:pPr>
        <w:rPr>
          <w:rFonts w:ascii="Times New Roman" w:hAnsi="Times New Roman" w:cs="Times New Roman"/>
          <w:b/>
          <w:bCs/>
          <w:color w:val="7030A0"/>
          <w:sz w:val="36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368935</wp:posOffset>
            </wp:positionV>
            <wp:extent cx="7114540" cy="3962400"/>
            <wp:effectExtent l="0" t="0" r="0" b="0"/>
            <wp:wrapNone/>
            <wp:docPr id="10" name="Рисунок 10" descr="http://www.astroguide.ru/files/article/29515/main-image/0811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stroguide.ru/files/article/29515/main-image/0811_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454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870" w:rsidRPr="003C5B02">
        <w:rPr>
          <w:rFonts w:ascii="Times New Roman" w:hAnsi="Times New Roman" w:cs="Times New Roman"/>
          <w:b/>
          <w:bCs/>
          <w:color w:val="7030A0"/>
          <w:sz w:val="36"/>
          <w:szCs w:val="28"/>
        </w:rPr>
        <w:t>НАШ ПРОФСОЗ-ЭТО</w:t>
      </w:r>
    </w:p>
    <w:p w:rsidR="00012870" w:rsidRPr="003C5B02" w:rsidRDefault="00012870" w:rsidP="00012870">
      <w:pPr>
        <w:spacing w:line="240" w:lineRule="auto"/>
        <w:contextualSpacing/>
        <w:rPr>
          <w:rFonts w:ascii="Times New Roman" w:hAnsi="Times New Roman" w:cs="Times New Roman"/>
          <w:b/>
          <w:bCs/>
          <w:color w:val="7030A0"/>
          <w:sz w:val="36"/>
          <w:szCs w:val="28"/>
        </w:rPr>
      </w:pPr>
      <w:r w:rsidRPr="003C5B02">
        <w:rPr>
          <w:rFonts w:ascii="Times New Roman" w:hAnsi="Times New Roman" w:cs="Times New Roman"/>
          <w:b/>
          <w:bCs/>
          <w:color w:val="7030A0"/>
          <w:sz w:val="44"/>
          <w:szCs w:val="28"/>
        </w:rPr>
        <w:t>П</w:t>
      </w:r>
      <w:r w:rsidRPr="003C5B02">
        <w:rPr>
          <w:rFonts w:ascii="Times New Roman" w:hAnsi="Times New Roman" w:cs="Times New Roman"/>
          <w:b/>
          <w:bCs/>
          <w:color w:val="7030A0"/>
          <w:sz w:val="36"/>
          <w:szCs w:val="28"/>
        </w:rPr>
        <w:t>рофессионализм</w:t>
      </w:r>
    </w:p>
    <w:p w:rsidR="00012870" w:rsidRPr="003C5B02" w:rsidRDefault="00012870" w:rsidP="00012870">
      <w:pPr>
        <w:spacing w:line="240" w:lineRule="auto"/>
        <w:contextualSpacing/>
        <w:rPr>
          <w:rFonts w:ascii="Times New Roman" w:hAnsi="Times New Roman" w:cs="Times New Roman"/>
          <w:b/>
          <w:bCs/>
          <w:color w:val="7030A0"/>
          <w:sz w:val="36"/>
          <w:szCs w:val="28"/>
        </w:rPr>
      </w:pPr>
      <w:r w:rsidRPr="003C5B02">
        <w:rPr>
          <w:rFonts w:ascii="Times New Roman" w:hAnsi="Times New Roman" w:cs="Times New Roman"/>
          <w:b/>
          <w:bCs/>
          <w:color w:val="7030A0"/>
          <w:sz w:val="44"/>
          <w:szCs w:val="28"/>
        </w:rPr>
        <w:t>Р</w:t>
      </w:r>
      <w:r w:rsidRPr="003C5B02">
        <w:rPr>
          <w:rFonts w:ascii="Times New Roman" w:hAnsi="Times New Roman" w:cs="Times New Roman"/>
          <w:b/>
          <w:bCs/>
          <w:color w:val="7030A0"/>
          <w:sz w:val="36"/>
          <w:szCs w:val="28"/>
        </w:rPr>
        <w:t>азумность</w:t>
      </w:r>
    </w:p>
    <w:p w:rsidR="00012870" w:rsidRPr="003C5B02" w:rsidRDefault="00012870" w:rsidP="00012870">
      <w:pPr>
        <w:spacing w:line="240" w:lineRule="auto"/>
        <w:contextualSpacing/>
        <w:rPr>
          <w:rFonts w:ascii="Times New Roman" w:hAnsi="Times New Roman" w:cs="Times New Roman"/>
          <w:b/>
          <w:bCs/>
          <w:color w:val="7030A0"/>
          <w:sz w:val="36"/>
          <w:szCs w:val="28"/>
        </w:rPr>
      </w:pPr>
      <w:r w:rsidRPr="003C5B02">
        <w:rPr>
          <w:rFonts w:ascii="Times New Roman" w:hAnsi="Times New Roman" w:cs="Times New Roman"/>
          <w:b/>
          <w:bCs/>
          <w:color w:val="7030A0"/>
          <w:sz w:val="44"/>
          <w:szCs w:val="28"/>
        </w:rPr>
        <w:t>О</w:t>
      </w:r>
      <w:r w:rsidRPr="003C5B02">
        <w:rPr>
          <w:rFonts w:ascii="Times New Roman" w:hAnsi="Times New Roman" w:cs="Times New Roman"/>
          <w:b/>
          <w:bCs/>
          <w:color w:val="7030A0"/>
          <w:sz w:val="36"/>
          <w:szCs w:val="28"/>
        </w:rPr>
        <w:t>тветственность</w:t>
      </w:r>
    </w:p>
    <w:p w:rsidR="00012870" w:rsidRPr="003C5B02" w:rsidRDefault="00012870" w:rsidP="00012870">
      <w:pPr>
        <w:spacing w:line="240" w:lineRule="auto"/>
        <w:contextualSpacing/>
        <w:rPr>
          <w:rFonts w:ascii="Times New Roman" w:hAnsi="Times New Roman" w:cs="Times New Roman"/>
          <w:b/>
          <w:bCs/>
          <w:color w:val="7030A0"/>
          <w:sz w:val="36"/>
          <w:szCs w:val="28"/>
        </w:rPr>
      </w:pPr>
      <w:r w:rsidRPr="003C5B02">
        <w:rPr>
          <w:rFonts w:ascii="Times New Roman" w:hAnsi="Times New Roman" w:cs="Times New Roman"/>
          <w:b/>
          <w:bCs/>
          <w:color w:val="7030A0"/>
          <w:sz w:val="44"/>
          <w:szCs w:val="28"/>
        </w:rPr>
        <w:t>Ф</w:t>
      </w:r>
      <w:r w:rsidRPr="003C5B02">
        <w:rPr>
          <w:rFonts w:ascii="Times New Roman" w:hAnsi="Times New Roman" w:cs="Times New Roman"/>
          <w:b/>
          <w:bCs/>
          <w:color w:val="7030A0"/>
          <w:sz w:val="36"/>
          <w:szCs w:val="28"/>
        </w:rPr>
        <w:t>инансовая поддержка</w:t>
      </w:r>
    </w:p>
    <w:p w:rsidR="00012870" w:rsidRPr="003C5B02" w:rsidRDefault="00012870" w:rsidP="00012870">
      <w:pPr>
        <w:spacing w:line="240" w:lineRule="auto"/>
        <w:contextualSpacing/>
        <w:rPr>
          <w:rFonts w:ascii="Times New Roman" w:hAnsi="Times New Roman" w:cs="Times New Roman"/>
          <w:b/>
          <w:bCs/>
          <w:color w:val="7030A0"/>
          <w:sz w:val="36"/>
          <w:szCs w:val="28"/>
        </w:rPr>
      </w:pPr>
      <w:r w:rsidRPr="003C5B02">
        <w:rPr>
          <w:rFonts w:ascii="Times New Roman" w:hAnsi="Times New Roman" w:cs="Times New Roman"/>
          <w:b/>
          <w:bCs/>
          <w:color w:val="7030A0"/>
          <w:sz w:val="44"/>
          <w:szCs w:val="28"/>
        </w:rPr>
        <w:t>С</w:t>
      </w:r>
      <w:r w:rsidRPr="003C5B02">
        <w:rPr>
          <w:rFonts w:ascii="Times New Roman" w:hAnsi="Times New Roman" w:cs="Times New Roman"/>
          <w:b/>
          <w:bCs/>
          <w:color w:val="7030A0"/>
          <w:sz w:val="36"/>
          <w:szCs w:val="28"/>
        </w:rPr>
        <w:t>олидарность</w:t>
      </w:r>
    </w:p>
    <w:p w:rsidR="00012870" w:rsidRPr="003C5B02" w:rsidRDefault="00012870" w:rsidP="00012870">
      <w:pPr>
        <w:spacing w:line="240" w:lineRule="auto"/>
        <w:contextualSpacing/>
        <w:rPr>
          <w:rFonts w:ascii="Times New Roman" w:hAnsi="Times New Roman" w:cs="Times New Roman"/>
          <w:b/>
          <w:bCs/>
          <w:color w:val="7030A0"/>
          <w:sz w:val="36"/>
          <w:szCs w:val="28"/>
        </w:rPr>
      </w:pPr>
      <w:r w:rsidRPr="003C5B02">
        <w:rPr>
          <w:rFonts w:ascii="Times New Roman" w:hAnsi="Times New Roman" w:cs="Times New Roman"/>
          <w:b/>
          <w:bCs/>
          <w:color w:val="7030A0"/>
          <w:sz w:val="44"/>
          <w:szCs w:val="28"/>
        </w:rPr>
        <w:t>О</w:t>
      </w:r>
      <w:r w:rsidRPr="003C5B02">
        <w:rPr>
          <w:rFonts w:ascii="Times New Roman" w:hAnsi="Times New Roman" w:cs="Times New Roman"/>
          <w:b/>
          <w:bCs/>
          <w:color w:val="7030A0"/>
          <w:sz w:val="36"/>
          <w:szCs w:val="28"/>
        </w:rPr>
        <w:t>рганизованность</w:t>
      </w:r>
    </w:p>
    <w:p w:rsidR="00012870" w:rsidRPr="003C5B02" w:rsidRDefault="00012870" w:rsidP="00012870">
      <w:pPr>
        <w:spacing w:line="240" w:lineRule="auto"/>
        <w:contextualSpacing/>
        <w:rPr>
          <w:rFonts w:ascii="Times New Roman" w:hAnsi="Times New Roman" w:cs="Times New Roman"/>
          <w:b/>
          <w:bCs/>
          <w:color w:val="7030A0"/>
          <w:sz w:val="36"/>
          <w:szCs w:val="28"/>
        </w:rPr>
      </w:pPr>
      <w:r w:rsidRPr="003C5B02">
        <w:rPr>
          <w:rFonts w:ascii="Times New Roman" w:hAnsi="Times New Roman" w:cs="Times New Roman"/>
          <w:b/>
          <w:bCs/>
          <w:color w:val="7030A0"/>
          <w:sz w:val="44"/>
          <w:szCs w:val="28"/>
        </w:rPr>
        <w:t>Ю</w:t>
      </w:r>
      <w:r w:rsidRPr="003C5B02">
        <w:rPr>
          <w:rFonts w:ascii="Times New Roman" w:hAnsi="Times New Roman" w:cs="Times New Roman"/>
          <w:b/>
          <w:bCs/>
          <w:color w:val="7030A0"/>
          <w:sz w:val="36"/>
          <w:szCs w:val="28"/>
        </w:rPr>
        <w:t>ридическая помощь</w:t>
      </w:r>
    </w:p>
    <w:p w:rsidR="00012870" w:rsidRPr="00012870" w:rsidRDefault="00012870" w:rsidP="00012870">
      <w:pPr>
        <w:spacing w:line="240" w:lineRule="auto"/>
        <w:contextualSpacing/>
        <w:rPr>
          <w:rFonts w:ascii="Times New Roman" w:hAnsi="Times New Roman" w:cs="Times New Roman"/>
          <w:b/>
          <w:bCs/>
          <w:color w:val="0000FF"/>
          <w:sz w:val="36"/>
          <w:szCs w:val="28"/>
        </w:rPr>
      </w:pPr>
      <w:r w:rsidRPr="003C5B02">
        <w:rPr>
          <w:rFonts w:ascii="Times New Roman" w:hAnsi="Times New Roman" w:cs="Times New Roman"/>
          <w:b/>
          <w:bCs/>
          <w:color w:val="7030A0"/>
          <w:sz w:val="44"/>
          <w:szCs w:val="28"/>
        </w:rPr>
        <w:t>З</w:t>
      </w:r>
      <w:r w:rsidRPr="003C5B02">
        <w:rPr>
          <w:rFonts w:ascii="Times New Roman" w:hAnsi="Times New Roman" w:cs="Times New Roman"/>
          <w:b/>
          <w:bCs/>
          <w:color w:val="7030A0"/>
          <w:sz w:val="36"/>
          <w:szCs w:val="28"/>
        </w:rPr>
        <w:t>аконность</w:t>
      </w:r>
    </w:p>
    <w:p w:rsidR="00012870" w:rsidRDefault="00012870" w:rsidP="00012870">
      <w:pPr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012870" w:rsidRPr="00012870" w:rsidRDefault="00012870" w:rsidP="00012870">
      <w:pPr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704136" w:rsidRDefault="00704136" w:rsidP="00670B13">
      <w:pPr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8353B3" w:rsidRDefault="008353B3" w:rsidP="00670B13">
      <w:pPr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:rsidR="008353B3" w:rsidRDefault="008353B3" w:rsidP="00670B13">
      <w:pPr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:rsidR="00DB0AA5" w:rsidRPr="003C5B02" w:rsidRDefault="00482AF2" w:rsidP="00670B13">
      <w:pPr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3C5B02">
        <w:rPr>
          <w:rFonts w:ascii="Times New Roman" w:hAnsi="Times New Roman" w:cs="Times New Roman"/>
          <w:b/>
          <w:bCs/>
          <w:color w:val="7030A0"/>
          <w:sz w:val="28"/>
          <w:szCs w:val="28"/>
        </w:rPr>
        <w:t>ОСНОВНЫЕ НАПРАВЛЕНИЯ РАБОТЫ ПРОФКОМА МБДОУ</w:t>
      </w:r>
      <w:r w:rsidR="008353B3">
        <w:rPr>
          <w:rFonts w:ascii="Times New Roman" w:hAnsi="Times New Roman" w:cs="Times New Roman"/>
          <w:b/>
          <w:bCs/>
          <w:color w:val="7030A0"/>
          <w:sz w:val="28"/>
          <w:szCs w:val="28"/>
        </w:rPr>
        <w:t>:</w:t>
      </w:r>
    </w:p>
    <w:p w:rsidR="00DB0AA5" w:rsidRPr="00DB0AA5" w:rsidRDefault="008353B3" w:rsidP="00670B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B0AA5" w:rsidRPr="00DB0AA5">
        <w:rPr>
          <w:rFonts w:ascii="Times New Roman" w:hAnsi="Times New Roman" w:cs="Times New Roman"/>
          <w:sz w:val="28"/>
          <w:szCs w:val="28"/>
        </w:rPr>
        <w:t>ащита профессиональных, трудовых, социально-экономических прав и интересов членов профсоюза работников ДОУ;</w:t>
      </w:r>
    </w:p>
    <w:p w:rsidR="00DB0AA5" w:rsidRPr="00DB0AA5" w:rsidRDefault="008353B3" w:rsidP="00670B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B0AA5" w:rsidRPr="00DB0AA5">
        <w:rPr>
          <w:rFonts w:ascii="Times New Roman" w:hAnsi="Times New Roman" w:cs="Times New Roman"/>
          <w:sz w:val="28"/>
          <w:szCs w:val="28"/>
        </w:rPr>
        <w:t>овседневная забота об улучшении охраны труда;</w:t>
      </w:r>
    </w:p>
    <w:p w:rsidR="00DB0AA5" w:rsidRPr="00DB0AA5" w:rsidRDefault="008353B3" w:rsidP="00670B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B0AA5" w:rsidRPr="00DB0AA5">
        <w:rPr>
          <w:rFonts w:ascii="Times New Roman" w:hAnsi="Times New Roman" w:cs="Times New Roman"/>
          <w:sz w:val="28"/>
          <w:szCs w:val="28"/>
        </w:rPr>
        <w:t xml:space="preserve">существление </w:t>
      </w:r>
      <w:proofErr w:type="gramStart"/>
      <w:r w:rsidR="00DB0AA5" w:rsidRPr="00DB0AA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DB0AA5" w:rsidRPr="00DB0AA5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законодательства, удовлетворения культурных запросов членов профсоюза и их семей, расширением сфер социального страхования членов профсоюза;</w:t>
      </w:r>
    </w:p>
    <w:p w:rsidR="00670B13" w:rsidRDefault="008353B3" w:rsidP="00DB0AA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B0AA5" w:rsidRPr="00DB0AA5">
        <w:rPr>
          <w:rFonts w:ascii="Times New Roman" w:hAnsi="Times New Roman" w:cs="Times New Roman"/>
          <w:sz w:val="28"/>
          <w:szCs w:val="28"/>
        </w:rPr>
        <w:t xml:space="preserve">азвитие экономической и социальной демократии, обеспечение реального доступа к заключению договоров и соглашений с администрацией, </w:t>
      </w:r>
      <w:proofErr w:type="gramStart"/>
      <w:r w:rsidR="00DB0AA5" w:rsidRPr="00DB0AA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B0AA5" w:rsidRPr="00DB0AA5">
        <w:rPr>
          <w:rFonts w:ascii="Times New Roman" w:hAnsi="Times New Roman" w:cs="Times New Roman"/>
          <w:sz w:val="28"/>
          <w:szCs w:val="28"/>
        </w:rPr>
        <w:t xml:space="preserve"> исполнением договоров и соглашений между профкомом и администрацией;</w:t>
      </w:r>
    </w:p>
    <w:p w:rsidR="00670B13" w:rsidRDefault="008353B3" w:rsidP="00DB0AA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B0AA5" w:rsidRPr="00670B13">
        <w:rPr>
          <w:rFonts w:ascii="Times New Roman" w:hAnsi="Times New Roman" w:cs="Times New Roman"/>
          <w:sz w:val="28"/>
          <w:szCs w:val="28"/>
        </w:rPr>
        <w:t xml:space="preserve">роведение в жизнь решений вышестоящих профсоюзных органов, </w:t>
      </w:r>
    </w:p>
    <w:p w:rsidR="008353B3" w:rsidRDefault="008353B3" w:rsidP="00670B13">
      <w:pPr>
        <w:ind w:left="720"/>
        <w:jc w:val="center"/>
        <w:rPr>
          <w:rFonts w:ascii="Times New Roman" w:hAnsi="Times New Roman" w:cs="Times New Roman"/>
          <w:b/>
          <w:bCs/>
          <w:color w:val="7030A0"/>
          <w:sz w:val="28"/>
        </w:rPr>
      </w:pPr>
    </w:p>
    <w:p w:rsidR="00DB0AA5" w:rsidRPr="003C5B02" w:rsidRDefault="00012870" w:rsidP="00670B13">
      <w:pPr>
        <w:ind w:left="720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3C5B02">
        <w:rPr>
          <w:noProof/>
          <w:color w:val="7030A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-354965</wp:posOffset>
            </wp:positionH>
            <wp:positionV relativeFrom="paragraph">
              <wp:posOffset>350520</wp:posOffset>
            </wp:positionV>
            <wp:extent cx="1798955" cy="1198880"/>
            <wp:effectExtent l="0" t="0" r="0" b="1270"/>
            <wp:wrapSquare wrapText="bothSides"/>
            <wp:docPr id="11" name="Рисунок 11" descr="http://www.connect-wit.ru/wp-content/uploads/2016/06/sotrudnichest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nnect-wit.ru/wp-content/uploads/2016/06/sotrudnichestv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55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482AF2" w:rsidRPr="003C5B02">
        <w:rPr>
          <w:rFonts w:ascii="Times New Roman" w:hAnsi="Times New Roman" w:cs="Times New Roman"/>
          <w:b/>
          <w:bCs/>
          <w:color w:val="7030A0"/>
          <w:sz w:val="28"/>
        </w:rPr>
        <w:t>ОСНОВНЫЕ ПРИНЦИПЫ СОЦИАЛЬНОГО ПАРТНЕРСТВА МЕЖДУ ЗАВЕДУЮЩИМ И РАБОТНИКАМИ МБДОУ</w:t>
      </w:r>
      <w:r w:rsidR="008353B3">
        <w:rPr>
          <w:rFonts w:ascii="Times New Roman" w:hAnsi="Times New Roman" w:cs="Times New Roman"/>
          <w:b/>
          <w:bCs/>
          <w:color w:val="7030A0"/>
          <w:sz w:val="28"/>
        </w:rPr>
        <w:t>:</w:t>
      </w:r>
    </w:p>
    <w:p w:rsidR="00DB0AA5" w:rsidRPr="00DB0AA5" w:rsidRDefault="00DB0AA5" w:rsidP="00670B13">
      <w:pPr>
        <w:numPr>
          <w:ilvl w:val="0"/>
          <w:numId w:val="2"/>
        </w:numPr>
        <w:spacing w:line="240" w:lineRule="auto"/>
        <w:ind w:left="714" w:hanging="357"/>
        <w:contextualSpacing/>
        <w:rPr>
          <w:rFonts w:ascii="Times New Roman" w:hAnsi="Times New Roman" w:cs="Times New Roman"/>
          <w:sz w:val="28"/>
        </w:rPr>
      </w:pPr>
      <w:r w:rsidRPr="00DB0AA5">
        <w:rPr>
          <w:rFonts w:ascii="Times New Roman" w:hAnsi="Times New Roman" w:cs="Times New Roman"/>
          <w:sz w:val="28"/>
        </w:rPr>
        <w:t>Равноправие сторон.</w:t>
      </w:r>
    </w:p>
    <w:p w:rsidR="00DB0AA5" w:rsidRPr="00DB0AA5" w:rsidRDefault="00DB0AA5" w:rsidP="00670B13">
      <w:pPr>
        <w:numPr>
          <w:ilvl w:val="0"/>
          <w:numId w:val="2"/>
        </w:numPr>
        <w:spacing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</w:rPr>
      </w:pPr>
      <w:r w:rsidRPr="00DB0AA5">
        <w:rPr>
          <w:rFonts w:ascii="Times New Roman" w:hAnsi="Times New Roman" w:cs="Times New Roman"/>
          <w:sz w:val="28"/>
        </w:rPr>
        <w:t>Уважение и учет интересов сторон.</w:t>
      </w:r>
    </w:p>
    <w:p w:rsidR="00DB0AA5" w:rsidRPr="00DB0AA5" w:rsidRDefault="00DB0AA5" w:rsidP="00670B13">
      <w:pPr>
        <w:numPr>
          <w:ilvl w:val="0"/>
          <w:numId w:val="2"/>
        </w:numPr>
        <w:spacing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</w:rPr>
      </w:pPr>
      <w:r w:rsidRPr="00DB0AA5">
        <w:rPr>
          <w:rFonts w:ascii="Times New Roman" w:hAnsi="Times New Roman" w:cs="Times New Roman"/>
          <w:sz w:val="28"/>
        </w:rPr>
        <w:t>Заинтересованность сторон в участии договорных отношений.</w:t>
      </w:r>
    </w:p>
    <w:p w:rsidR="00DB0AA5" w:rsidRPr="00DB0AA5" w:rsidRDefault="00DB0AA5" w:rsidP="00670B13">
      <w:pPr>
        <w:numPr>
          <w:ilvl w:val="0"/>
          <w:numId w:val="2"/>
        </w:numPr>
        <w:spacing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</w:rPr>
      </w:pPr>
      <w:r w:rsidRPr="00DB0AA5">
        <w:rPr>
          <w:rFonts w:ascii="Times New Roman" w:hAnsi="Times New Roman" w:cs="Times New Roman"/>
          <w:sz w:val="28"/>
        </w:rPr>
        <w:t>Соблюдение сторонами и их представителями трудового законодательства и иных нормативных актов, содержащих нормы трудового права.</w:t>
      </w:r>
    </w:p>
    <w:p w:rsidR="00DB0AA5" w:rsidRPr="00DB0AA5" w:rsidRDefault="00DB0AA5" w:rsidP="00670B13">
      <w:pPr>
        <w:numPr>
          <w:ilvl w:val="0"/>
          <w:numId w:val="2"/>
        </w:numPr>
        <w:spacing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</w:rPr>
      </w:pPr>
      <w:r w:rsidRPr="00DB0AA5">
        <w:rPr>
          <w:rFonts w:ascii="Times New Roman" w:hAnsi="Times New Roman" w:cs="Times New Roman"/>
          <w:sz w:val="28"/>
        </w:rPr>
        <w:t>Добровольность принятия сторонами на себя обязательств.</w:t>
      </w:r>
    </w:p>
    <w:p w:rsidR="00DB0AA5" w:rsidRPr="00DB0AA5" w:rsidRDefault="00DB0AA5" w:rsidP="00670B13">
      <w:pPr>
        <w:numPr>
          <w:ilvl w:val="0"/>
          <w:numId w:val="2"/>
        </w:numPr>
        <w:spacing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</w:rPr>
      </w:pPr>
      <w:r w:rsidRPr="00DB0AA5">
        <w:rPr>
          <w:rFonts w:ascii="Times New Roman" w:hAnsi="Times New Roman" w:cs="Times New Roman"/>
          <w:sz w:val="28"/>
        </w:rPr>
        <w:t>Обязанность выполнения коллективного договора и соглашений.</w:t>
      </w:r>
    </w:p>
    <w:p w:rsidR="00670B13" w:rsidRPr="00704136" w:rsidRDefault="00DB0AA5" w:rsidP="00704136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hAnsi="Times New Roman" w:cs="Times New Roman"/>
          <w:sz w:val="28"/>
          <w:szCs w:val="28"/>
        </w:rPr>
      </w:pPr>
      <w:r w:rsidRPr="00DB0AA5">
        <w:rPr>
          <w:rFonts w:ascii="Times New Roman" w:hAnsi="Times New Roman" w:cs="Times New Roman"/>
          <w:sz w:val="28"/>
        </w:rPr>
        <w:t xml:space="preserve">Ответственность сторон, их представителей за невыполнение условий коллективного договора, </w:t>
      </w:r>
      <w:proofErr w:type="spellStart"/>
      <w:r w:rsidRPr="00DB0AA5">
        <w:rPr>
          <w:rFonts w:ascii="Times New Roman" w:hAnsi="Times New Roman" w:cs="Times New Roman"/>
          <w:sz w:val="28"/>
        </w:rPr>
        <w:t>соглашений</w:t>
      </w:r>
      <w:r w:rsidRPr="00DB0AA5">
        <w:rPr>
          <w:rFonts w:ascii="Times New Roman" w:hAnsi="Times New Roman" w:cs="Times New Roman"/>
          <w:sz w:val="28"/>
          <w:szCs w:val="28"/>
        </w:rPr>
        <w:t>решений</w:t>
      </w:r>
      <w:proofErr w:type="spellEnd"/>
      <w:r w:rsidRPr="00DB0AA5">
        <w:rPr>
          <w:rFonts w:ascii="Times New Roman" w:hAnsi="Times New Roman" w:cs="Times New Roman"/>
          <w:sz w:val="28"/>
          <w:szCs w:val="28"/>
        </w:rPr>
        <w:t xml:space="preserve"> конференций и общих собраний.</w:t>
      </w:r>
    </w:p>
    <w:p w:rsidR="008353B3" w:rsidRDefault="008353B3" w:rsidP="00DB0AA5">
      <w:pPr>
        <w:jc w:val="center"/>
        <w:rPr>
          <w:rFonts w:ascii="Times New Roman" w:hAnsi="Times New Roman" w:cs="Times New Roman"/>
          <w:b/>
          <w:color w:val="7030A0"/>
          <w:sz w:val="28"/>
        </w:rPr>
      </w:pPr>
    </w:p>
    <w:p w:rsidR="00DB0AA5" w:rsidRDefault="00482AF2" w:rsidP="00DB0AA5">
      <w:pPr>
        <w:jc w:val="center"/>
        <w:rPr>
          <w:rFonts w:ascii="Times New Roman" w:hAnsi="Times New Roman" w:cs="Times New Roman"/>
          <w:b/>
          <w:color w:val="7030A0"/>
          <w:sz w:val="28"/>
        </w:rPr>
      </w:pPr>
      <w:r w:rsidRPr="003C5B02">
        <w:rPr>
          <w:rFonts w:ascii="Times New Roman" w:hAnsi="Times New Roman" w:cs="Times New Roman"/>
          <w:b/>
          <w:color w:val="7030A0"/>
          <w:sz w:val="28"/>
        </w:rPr>
        <w:t>ОРГАНИЗАЦИИ, РЕГЛАМЕНТИРУЮЩИЕ ДЕЯТЕЛЬНОСТЬ ППО</w:t>
      </w:r>
      <w:r w:rsidR="008353B3">
        <w:rPr>
          <w:rFonts w:ascii="Times New Roman" w:hAnsi="Times New Roman" w:cs="Times New Roman"/>
          <w:b/>
          <w:color w:val="7030A0"/>
          <w:sz w:val="28"/>
        </w:rPr>
        <w:t>:</w:t>
      </w:r>
    </w:p>
    <w:p w:rsidR="008353B3" w:rsidRPr="003C5B02" w:rsidRDefault="008353B3" w:rsidP="00DB0AA5">
      <w:pPr>
        <w:jc w:val="center"/>
        <w:rPr>
          <w:rFonts w:ascii="Times New Roman" w:hAnsi="Times New Roman" w:cs="Times New Roman"/>
          <w:b/>
          <w:color w:val="7030A0"/>
          <w:sz w:val="28"/>
        </w:rPr>
      </w:pPr>
    </w:p>
    <w:p w:rsidR="00DB0AA5" w:rsidRPr="00DB0AA5" w:rsidRDefault="00DB0AA5" w:rsidP="00DB0AA5">
      <w:pPr>
        <w:rPr>
          <w:rFonts w:ascii="Times New Roman" w:hAnsi="Times New Roman" w:cs="Times New Roman"/>
          <w:sz w:val="28"/>
        </w:rPr>
      </w:pPr>
      <w:r w:rsidRPr="00DB0AA5">
        <w:rPr>
          <w:rFonts w:ascii="Times New Roman" w:hAnsi="Times New Roman" w:cs="Times New Roman"/>
          <w:sz w:val="28"/>
        </w:rPr>
        <w:t xml:space="preserve">Центральный комитет Профсоюза работников народного образования и науки РФ - </w:t>
      </w:r>
      <w:hyperlink r:id="rId9" w:history="1">
        <w:r w:rsidRPr="003C5B02">
          <w:rPr>
            <w:rStyle w:val="a5"/>
            <w:rFonts w:ascii="Times New Roman" w:hAnsi="Times New Roman" w:cs="Times New Roman"/>
            <w:color w:val="7030A0"/>
            <w:sz w:val="28"/>
          </w:rPr>
          <w:t>www.ed-union.ru</w:t>
        </w:r>
      </w:hyperlink>
    </w:p>
    <w:p w:rsidR="00DB0AA5" w:rsidRPr="003C5B02" w:rsidRDefault="00DB0AA5" w:rsidP="00DB0AA5">
      <w:pPr>
        <w:rPr>
          <w:rFonts w:ascii="Times New Roman" w:hAnsi="Times New Roman" w:cs="Times New Roman"/>
          <w:color w:val="7030A0"/>
          <w:sz w:val="28"/>
        </w:rPr>
      </w:pPr>
      <w:r w:rsidRPr="00DB0AA5">
        <w:rPr>
          <w:rFonts w:ascii="Times New Roman" w:hAnsi="Times New Roman" w:cs="Times New Roman"/>
          <w:sz w:val="28"/>
        </w:rPr>
        <w:t xml:space="preserve">Ростовская областная организация профсоюза работников народного образования и науки  - </w:t>
      </w:r>
      <w:hyperlink r:id="rId10" w:history="1">
        <w:r w:rsidRPr="003C5B02">
          <w:rPr>
            <w:rStyle w:val="a5"/>
            <w:rFonts w:ascii="Times New Roman" w:hAnsi="Times New Roman" w:cs="Times New Roman"/>
            <w:color w:val="7030A0"/>
            <w:sz w:val="28"/>
          </w:rPr>
          <w:t>www.obkomprof.ru</w:t>
        </w:r>
      </w:hyperlink>
    </w:p>
    <w:p w:rsidR="00012870" w:rsidRDefault="00DB0AA5" w:rsidP="00DB0AA5">
      <w:pPr>
        <w:rPr>
          <w:rFonts w:ascii="Times New Roman" w:hAnsi="Times New Roman" w:cs="Times New Roman"/>
          <w:b/>
          <w:sz w:val="36"/>
        </w:rPr>
      </w:pPr>
      <w:r w:rsidRPr="00DB0AA5">
        <w:rPr>
          <w:rFonts w:ascii="Times New Roman" w:hAnsi="Times New Roman" w:cs="Times New Roman"/>
          <w:b/>
          <w:sz w:val="36"/>
        </w:rPr>
        <w:t xml:space="preserve">Районная профсоюзная организация </w:t>
      </w:r>
      <w:r w:rsidR="00704136" w:rsidRPr="00704136">
        <w:rPr>
          <w:rFonts w:ascii="Times New Roman" w:hAnsi="Times New Roman" w:cs="Times New Roman"/>
          <w:b/>
          <w:sz w:val="36"/>
        </w:rPr>
        <w:t>работников</w:t>
      </w:r>
      <w:r w:rsidR="008353B3">
        <w:rPr>
          <w:rFonts w:ascii="Times New Roman" w:hAnsi="Times New Roman" w:cs="Times New Roman"/>
          <w:b/>
          <w:sz w:val="36"/>
        </w:rPr>
        <w:t xml:space="preserve"> народного образования и науки </w:t>
      </w:r>
      <w:r w:rsidR="00704136" w:rsidRPr="00704136">
        <w:rPr>
          <w:rFonts w:ascii="Times New Roman" w:hAnsi="Times New Roman" w:cs="Times New Roman"/>
          <w:b/>
          <w:sz w:val="36"/>
        </w:rPr>
        <w:t xml:space="preserve">- </w:t>
      </w:r>
      <w:r w:rsidR="003C5B02">
        <w:rPr>
          <w:rFonts w:ascii="Times New Roman" w:hAnsi="Times New Roman" w:cs="Times New Roman"/>
          <w:b/>
          <w:sz w:val="36"/>
        </w:rPr>
        <w:t xml:space="preserve">станица </w:t>
      </w:r>
      <w:proofErr w:type="spellStart"/>
      <w:r w:rsidR="003C5B02">
        <w:rPr>
          <w:rFonts w:ascii="Times New Roman" w:hAnsi="Times New Roman" w:cs="Times New Roman"/>
          <w:b/>
          <w:sz w:val="36"/>
        </w:rPr>
        <w:t>Тацинская</w:t>
      </w:r>
      <w:proofErr w:type="spellEnd"/>
      <w:r w:rsidR="003C5B02">
        <w:rPr>
          <w:rFonts w:ascii="Times New Roman" w:hAnsi="Times New Roman" w:cs="Times New Roman"/>
          <w:b/>
          <w:sz w:val="36"/>
        </w:rPr>
        <w:t>.</w:t>
      </w:r>
    </w:p>
    <w:p w:rsidR="00012870" w:rsidRPr="003C5B02" w:rsidRDefault="00482AF2" w:rsidP="00704136">
      <w:pPr>
        <w:jc w:val="center"/>
        <w:rPr>
          <w:rFonts w:ascii="Times New Roman" w:hAnsi="Times New Roman" w:cs="Times New Roman"/>
          <w:b/>
          <w:color w:val="7030A0"/>
          <w:sz w:val="32"/>
        </w:rPr>
      </w:pPr>
      <w:r w:rsidRPr="003C5B02">
        <w:rPr>
          <w:rFonts w:ascii="Times New Roman" w:hAnsi="Times New Roman" w:cs="Times New Roman"/>
          <w:b/>
          <w:color w:val="7030A0"/>
          <w:sz w:val="32"/>
        </w:rPr>
        <w:t>НОРМАТИВНЫЕ ДОКУМЕНТЫ:</w:t>
      </w:r>
    </w:p>
    <w:p w:rsidR="00006837" w:rsidRPr="00006837" w:rsidRDefault="00006837" w:rsidP="00006837">
      <w:pPr>
        <w:pStyle w:val="1"/>
        <w:numPr>
          <w:ilvl w:val="0"/>
          <w:numId w:val="3"/>
        </w:numPr>
        <w:shd w:val="clear" w:color="auto" w:fill="FFFFFF"/>
        <w:spacing w:before="0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kern w:val="36"/>
          <w:lang w:eastAsia="ru-RU"/>
        </w:rPr>
      </w:pPr>
      <w:r w:rsidRPr="00006837">
        <w:rPr>
          <w:color w:val="000000" w:themeColor="text1"/>
        </w:rPr>
        <w:t xml:space="preserve">ФЗ </w:t>
      </w:r>
      <w:r w:rsidRPr="00006837">
        <w:rPr>
          <w:rFonts w:ascii="Times New Roman" w:eastAsia="Times New Roman" w:hAnsi="Times New Roman" w:cs="Times New Roman"/>
          <w:b w:val="0"/>
          <w:color w:val="000000" w:themeColor="text1"/>
          <w:spacing w:val="2"/>
          <w:kern w:val="36"/>
          <w:lang w:eastAsia="ru-RU"/>
        </w:rPr>
        <w:t>О профессиональных союзах, их правах и гарантиях деятельности (с изменениями на 3 июля 2016 года) (редакция, действующая с 4 июля 2016 года)</w:t>
      </w:r>
    </w:p>
    <w:p w:rsidR="00704136" w:rsidRPr="00006837" w:rsidRDefault="007B59B8" w:rsidP="00704136">
      <w:pPr>
        <w:pStyle w:val="a6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hyperlink r:id="rId11" w:history="1">
        <w:r w:rsidR="00704136" w:rsidRPr="00006837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Устав профсоюза работников образования и науки РФ</w:t>
        </w:r>
      </w:hyperlink>
    </w:p>
    <w:p w:rsidR="00704136" w:rsidRPr="00006837" w:rsidRDefault="007B59B8" w:rsidP="00704136">
      <w:pPr>
        <w:pStyle w:val="a6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hyperlink r:id="rId12" w:history="1">
        <w:r w:rsidR="00704136" w:rsidRPr="00006837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Положение о первичной профсоюзной организации</w:t>
        </w:r>
      </w:hyperlink>
    </w:p>
    <w:p w:rsidR="00704136" w:rsidRPr="00006837" w:rsidRDefault="007B59B8" w:rsidP="00704136">
      <w:pPr>
        <w:pStyle w:val="a6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hyperlink r:id="rId13" w:history="1">
        <w:r w:rsidR="00704136" w:rsidRPr="00006837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Устав Профсоюза ДОУ</w:t>
        </w:r>
      </w:hyperlink>
    </w:p>
    <w:p w:rsidR="00704136" w:rsidRPr="00006837" w:rsidRDefault="007B59B8" w:rsidP="00704136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4" w:history="1">
        <w:r w:rsidR="00704136" w:rsidRPr="00006837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Правила внутреннего трудового распорядка</w:t>
        </w:r>
      </w:hyperlink>
    </w:p>
    <w:p w:rsidR="00704136" w:rsidRPr="00006837" w:rsidRDefault="00704136" w:rsidP="00704136">
      <w:pPr>
        <w:pStyle w:val="a6"/>
        <w:numPr>
          <w:ilvl w:val="0"/>
          <w:numId w:val="3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68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Коллективный договор </w:t>
      </w:r>
    </w:p>
    <w:p w:rsidR="00704136" w:rsidRPr="00965D16" w:rsidRDefault="00704136" w:rsidP="00704136">
      <w:pPr>
        <w:rPr>
          <w:rFonts w:ascii="Times New Roman" w:hAnsi="Times New Roman" w:cs="Times New Roman"/>
          <w:sz w:val="28"/>
          <w:szCs w:val="28"/>
        </w:rPr>
      </w:pPr>
      <w:r w:rsidRPr="00965D16">
        <w:rPr>
          <w:rFonts w:ascii="Times New Roman" w:hAnsi="Times New Roman" w:cs="Times New Roman"/>
          <w:sz w:val="28"/>
          <w:szCs w:val="28"/>
        </w:rPr>
        <w:t> </w:t>
      </w:r>
    </w:p>
    <w:p w:rsidR="00704136" w:rsidRPr="00012870" w:rsidRDefault="00704136" w:rsidP="00012870">
      <w:pPr>
        <w:rPr>
          <w:rFonts w:ascii="Times New Roman" w:hAnsi="Times New Roman" w:cs="Times New Roman"/>
          <w:sz w:val="36"/>
        </w:rPr>
      </w:pPr>
    </w:p>
    <w:sectPr w:rsidR="00704136" w:rsidRPr="00012870" w:rsidSect="00012870">
      <w:pgSz w:w="11906" w:h="16838"/>
      <w:pgMar w:top="1134" w:right="850" w:bottom="426" w:left="1701" w:header="708" w:footer="708" w:gutter="0"/>
      <w:pgBorders w:offsetFrom="page">
        <w:top w:val="thinThickThinSmallGap" w:sz="24" w:space="24" w:color="0000FF"/>
        <w:left w:val="thinThickThinSmallGap" w:sz="24" w:space="24" w:color="0000FF"/>
        <w:bottom w:val="thinThickThinSmallGap" w:sz="24" w:space="24" w:color="0000FF"/>
        <w:right w:val="thinThickThinSmallGap" w:sz="24" w:space="24" w:color="00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C5BF9"/>
    <w:multiLevelType w:val="multilevel"/>
    <w:tmpl w:val="61C8BA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3652AB"/>
    <w:multiLevelType w:val="multilevel"/>
    <w:tmpl w:val="C7CC8A9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156781"/>
    <w:multiLevelType w:val="hybridMultilevel"/>
    <w:tmpl w:val="79FC17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proofState w:spelling="clean" w:grammar="clean"/>
  <w:defaultTabStop w:val="708"/>
  <w:characterSpacingControl w:val="doNotCompress"/>
  <w:compat/>
  <w:rsids>
    <w:rsidRoot w:val="00DB0AA5"/>
    <w:rsid w:val="00006837"/>
    <w:rsid w:val="00012870"/>
    <w:rsid w:val="003C5B02"/>
    <w:rsid w:val="00482AF2"/>
    <w:rsid w:val="00670B13"/>
    <w:rsid w:val="00704136"/>
    <w:rsid w:val="007B59B8"/>
    <w:rsid w:val="008353B3"/>
    <w:rsid w:val="00965D16"/>
    <w:rsid w:val="00B03E4B"/>
    <w:rsid w:val="00B83CBC"/>
    <w:rsid w:val="00DB0AA5"/>
    <w:rsid w:val="00F27CA8"/>
    <w:rsid w:val="00F44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B8"/>
  </w:style>
  <w:style w:type="paragraph" w:styleId="1">
    <w:name w:val="heading 1"/>
    <w:basedOn w:val="a"/>
    <w:next w:val="a"/>
    <w:link w:val="10"/>
    <w:uiPriority w:val="9"/>
    <w:qFormat/>
    <w:rsid w:val="000068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AA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B0AA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0413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068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07584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teremokuv.68edu.ru/wp-content/uploads/2015/04/%D1%83%D1%81%D1%82%D0%B0%D0%B2-%D0%9F%D1%80%D0%BE%D1%84%D1%81%D0%BE%D1%8E%D0%B7%D0%B0-%D0%94%D0%9E%D0%A3-%D0%A2%D0%B5%D1%80%D0%B5%D0%BC%D0%BE%D0%BA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teremokuv.68edu.ru/wp-content/uploads/2015/04/%D0%BF%D0%BE%D0%BB%D0%BE%D0%B6%D0%B5%D0%BD%D0%B8%D0%B5-%D0%BE-%D0%BF%D0%B5%D1%80%D0%B2%D0%B8%D1%87%D0%BD%D0%BE%D0%B9-%D0%BF%D1%80%D0%BE%D1%84%D1%81%D0%BE%D1%8E%D0%B7%D0%BD%D0%BE%D0%B9-%D0%BE%D1%80%D0%B3%D0%B0%D0%BD%D0%B8%D0%B7%D0%B0%D1%86%D0%B8%D0%B8-%D0%B4%D0%BE%D1%83-%D0%A2%D0%B5%D1%80%D0%B5%D0%BC%D0%BE%D0%BA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teremokuv.68edu.ru/wp-content/uploads/2015/05/7132859-0.pdf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obkomprof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-union.ru" TargetMode="External"/><Relationship Id="rId14" Type="http://schemas.openxmlformats.org/officeDocument/2006/relationships/hyperlink" Target="http://teremokuv.68edu.ru/wp-content/uploads/2014/10/%D0%BF%D1%80%D0%B0%D0%B2%D0%B8%D0%BB%D0%B0-%D0%B2%D0%BD%D1%83%D1%82%D1%80%D0%B5%D0%BD%D0%BD%D0%B5%D0%B3%D0%BE-%D1%82%D1%80%D1%83%D0%B4%D0%BE%D0%B2%D0%BE%D0%B3%D0%BE-%D1%80%D0%B0%D1%81%D0%BF%D0%BE%D1%80%D1%8F%D0%B4%D0%BA%D0%B0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dcterms:created xsi:type="dcterms:W3CDTF">2016-10-19T18:11:00Z</dcterms:created>
  <dcterms:modified xsi:type="dcterms:W3CDTF">2021-02-05T06:42:00Z</dcterms:modified>
</cp:coreProperties>
</file>